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32C3" w14:textId="0BFC27AA" w:rsidR="002E38B2" w:rsidRPr="00B51D6E" w:rsidRDefault="00352B49" w:rsidP="002E38B2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B51D6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</w:t>
      </w:r>
      <w:r w:rsidR="00C81E19" w:rsidRPr="00B51D6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</w:t>
      </w:r>
    </w:p>
    <w:p w14:paraId="0B5E41ED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4"/>
        </w:rPr>
        <w:t>校外培训家长</w:t>
      </w:r>
      <w:proofErr w:type="gramStart"/>
      <w:r w:rsidRPr="002E38B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4"/>
        </w:rPr>
        <w:t>端注册</w:t>
      </w:r>
      <w:proofErr w:type="gramEnd"/>
      <w:r w:rsidRPr="002E38B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4"/>
        </w:rPr>
        <w:t>流程</w:t>
      </w:r>
    </w:p>
    <w:p w14:paraId="3A13E7D5" w14:textId="77777777" w:rsidR="002E38B2" w:rsidRPr="002E38B2" w:rsidRDefault="002E38B2" w:rsidP="002E38B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000000"/>
          <w:spacing w:val="15"/>
          <w:kern w:val="0"/>
          <w:sz w:val="29"/>
          <w:szCs w:val="29"/>
        </w:rPr>
      </w:pPr>
    </w:p>
    <w:p w14:paraId="28B19BD7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15"/>
          <w:kern w:val="0"/>
          <w:sz w:val="29"/>
          <w:szCs w:val="29"/>
          <w:shd w:val="clear" w:color="auto" w:fill="FFFFFF"/>
        </w:rPr>
        <w:t>1.</w:t>
      </w:r>
      <w:r w:rsidRPr="002E38B2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安装“校外培训家长端”APP</w:t>
      </w:r>
    </w:p>
    <w:p w14:paraId="40B44931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15"/>
          <w:kern w:val="0"/>
          <w:sz w:val="29"/>
          <w:szCs w:val="29"/>
          <w:shd w:val="clear" w:color="auto" w:fill="FFFFFF"/>
        </w:rPr>
        <w:t>  应用市场搜索“校外培训家长端”，安装后打开。</w:t>
      </w:r>
    </w:p>
    <w:p w14:paraId="5F68BE95" w14:textId="77777777" w:rsidR="002E38B2" w:rsidRPr="002E38B2" w:rsidRDefault="002E38B2" w:rsidP="002E38B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21BF8D26" wp14:editId="4C96BAC1">
            <wp:extent cx="1734820" cy="1867535"/>
            <wp:effectExtent l="0" t="0" r="17780" b="18415"/>
            <wp:docPr id="582522252" name="图片 1" descr="http://jyj.huangshi.gov.cn/dt/zytz/202305/W02023052255969454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http://jyj.huangshi.gov.cn/dt/zytz/202305/W02023052255969454603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4D8750AF" wp14:editId="5B2F29DB">
            <wp:extent cx="1681480" cy="1829435"/>
            <wp:effectExtent l="0" t="0" r="13970" b="18415"/>
            <wp:docPr id="1555040536" name="图片 2" descr="http://jyj.huangshi.gov.cn/dt/zytz/202305/W020230522559694551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http://jyj.huangshi.gov.cn/dt/zytz/202305/W020230522559694551395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358A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30"/>
          <w:kern w:val="0"/>
          <w:sz w:val="29"/>
          <w:szCs w:val="29"/>
          <w:shd w:val="clear" w:color="auto" w:fill="FFFFFF"/>
        </w:rPr>
        <w:t>2.</w:t>
      </w:r>
      <w:r w:rsidRPr="002E38B2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登录账号、关联孩子信息</w:t>
      </w:r>
    </w:p>
    <w:p w14:paraId="2F66E00D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15"/>
          <w:kern w:val="0"/>
          <w:sz w:val="29"/>
          <w:szCs w:val="29"/>
          <w:shd w:val="clear" w:color="auto" w:fill="FFFFFF"/>
        </w:rPr>
        <w:t>  打开家长端后，首先在界面底端右侧点击“我的”，进入界面后“点击登录”，输入手机号和验证码登录，最后点击“设置”“关联孩子”。</w:t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3B65A00F" wp14:editId="44BA2FB3">
            <wp:extent cx="1410970" cy="2618740"/>
            <wp:effectExtent l="0" t="0" r="17780" b="10160"/>
            <wp:docPr id="1795546521" name="图片 3" descr="http://jyj.huangshi.gov.cn/dt/zytz/202305/W020230522559694566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http://jyj.huangshi.gov.cn/dt/zytz/202305/W020230522559694566868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lastRenderedPageBreak/>
        <w:drawing>
          <wp:inline distT="0" distB="0" distL="114300" distR="114300" wp14:anchorId="35C4AE1C" wp14:editId="555837F8">
            <wp:extent cx="1357630" cy="2628900"/>
            <wp:effectExtent l="0" t="0" r="13970" b="0"/>
            <wp:docPr id="478330311" name="图片 4" descr="http://jyj.huangshi.gov.cn/dt/zytz/202305/W02023052255969456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http://jyj.huangshi.gov.cn/dt/zytz/202305/W020230522559694560232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34681018" wp14:editId="173E2AE2">
            <wp:extent cx="1347470" cy="2611755"/>
            <wp:effectExtent l="0" t="0" r="5080" b="17145"/>
            <wp:docPr id="1264404674" name="图片 5" descr="http://jyj.huangshi.gov.cn/dt/zytz/202305/W020230522559694579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http://jyj.huangshi.gov.cn/dt/zytz/202305/W020230522559694579001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46FFE27D" wp14:editId="61A0ACB3">
            <wp:extent cx="1351915" cy="2651760"/>
            <wp:effectExtent l="0" t="0" r="635" b="15240"/>
            <wp:docPr id="1924582048" name="图片 6" descr="http://jyj.huangshi.gov.cn/dt/zytz/202305/W02023052255969457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http://jyj.huangshi.gov.cn/dt/zytz/202305/W02023052255969457775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6C0E4051" wp14:editId="79C655D7">
            <wp:extent cx="1494155" cy="2679065"/>
            <wp:effectExtent l="0" t="0" r="10795" b="6985"/>
            <wp:docPr id="1003298458" name="图片 7" descr="http://jyj.huangshi.gov.cn/dt/zytz/202305/W020230522559694586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http://jyj.huangshi.gov.cn/dt/zytz/202305/W020230522559694586045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48D80108" wp14:editId="21AC675A">
            <wp:extent cx="1571625" cy="2925445"/>
            <wp:effectExtent l="0" t="0" r="9525" b="8255"/>
            <wp:docPr id="984495886" name="图片 8" descr="http://jyj.huangshi.gov.cn/dt/zytz/202305/W02023052255969458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http://jyj.huangshi.gov.cn/dt/zytz/202305/W020230522559694581347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224D" w14:textId="77777777" w:rsidR="002E38B2" w:rsidRPr="002E38B2" w:rsidRDefault="002E38B2" w:rsidP="002E38B2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000000"/>
          <w:spacing w:val="30"/>
          <w:kern w:val="0"/>
          <w:sz w:val="29"/>
          <w:szCs w:val="29"/>
        </w:rPr>
      </w:pPr>
    </w:p>
    <w:p w14:paraId="6B6693B3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30"/>
          <w:kern w:val="0"/>
          <w:sz w:val="29"/>
          <w:szCs w:val="29"/>
          <w:shd w:val="clear" w:color="auto" w:fill="FFFFFF"/>
        </w:rPr>
        <w:t>3.</w:t>
      </w:r>
      <w:r w:rsidRPr="002E38B2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选择培训机构</w:t>
      </w:r>
    </w:p>
    <w:p w14:paraId="593D2EEA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15"/>
          <w:kern w:val="0"/>
          <w:sz w:val="29"/>
          <w:szCs w:val="29"/>
          <w:shd w:val="clear" w:color="auto" w:fill="FFFFFF"/>
        </w:rPr>
        <w:t>  在APP主页可以搜索机构名称或者根据周边机构推荐，往下滑动进行选择相应的培训机构。</w:t>
      </w:r>
    </w:p>
    <w:p w14:paraId="1B3DAEA3" w14:textId="77777777" w:rsidR="002E38B2" w:rsidRPr="002E38B2" w:rsidRDefault="002E38B2" w:rsidP="002E38B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lastRenderedPageBreak/>
        <w:drawing>
          <wp:inline distT="0" distB="0" distL="114300" distR="114300" wp14:anchorId="6E059A32" wp14:editId="67F95A56">
            <wp:extent cx="1350010" cy="2561590"/>
            <wp:effectExtent l="0" t="0" r="2540" b="10160"/>
            <wp:docPr id="1069248119" name="图片 1069248119" descr="http://jyj.huangshi.gov.cn/dt/zytz/202305/W02023052255969459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jyj.huangshi.gov.cn/dt/zytz/202305/W020230522559694594238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640B7DEA" wp14:editId="27EA70B2">
            <wp:extent cx="1428115" cy="2537460"/>
            <wp:effectExtent l="0" t="0" r="635" b="15240"/>
            <wp:docPr id="1232188922" name="图片 10" descr="http://jyj.huangshi.gov.cn/dt/zytz/202305/W02023052255969460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http://jyj.huangshi.gov.cn/dt/zytz/202305/W020230522559694601310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5EB6" w14:textId="77777777" w:rsidR="002E38B2" w:rsidRPr="002E38B2" w:rsidRDefault="002E38B2" w:rsidP="002E38B2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</w:pPr>
      <w:r w:rsidRPr="002E38B2">
        <w:rPr>
          <w:rFonts w:ascii="微软雅黑" w:eastAsia="微软雅黑" w:hAnsi="微软雅黑" w:cs="宋体" w:hint="eastAsia"/>
          <w:color w:val="222222"/>
          <w:spacing w:val="30"/>
          <w:kern w:val="0"/>
          <w:sz w:val="29"/>
          <w:szCs w:val="29"/>
          <w:shd w:val="clear" w:color="auto" w:fill="FFFFFF"/>
        </w:rPr>
        <w:t>4.</w:t>
      </w:r>
      <w:r w:rsidRPr="002E38B2">
        <w:rPr>
          <w:rFonts w:ascii="微软雅黑" w:eastAsia="微软雅黑" w:hAnsi="微软雅黑" w:cs="宋体" w:hint="eastAsia"/>
          <w:color w:val="000000"/>
          <w:kern w:val="0"/>
          <w:sz w:val="29"/>
          <w:szCs w:val="29"/>
        </w:rPr>
        <w:t>购买课程</w:t>
      </w:r>
      <w:r w:rsidRPr="002E38B2">
        <w:rPr>
          <w:rFonts w:ascii="微软雅黑" w:eastAsia="微软雅黑" w:hAnsi="微软雅黑" w:cs="宋体" w:hint="eastAsia"/>
          <w:color w:val="222222"/>
          <w:spacing w:val="15"/>
          <w:kern w:val="0"/>
          <w:sz w:val="29"/>
          <w:szCs w:val="29"/>
          <w:shd w:val="clear" w:color="auto" w:fill="FFFFFF"/>
        </w:rPr>
        <w:t>点击相应的机构，选择合适的课程点击“购买”，选择</w:t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67F22BB6" wp14:editId="5083D728">
            <wp:extent cx="1393190" cy="2235835"/>
            <wp:effectExtent l="0" t="0" r="16510" b="12065"/>
            <wp:docPr id="950187929" name="图片 11" descr="http://jyj.huangshi.gov.cn/dt/zytz/202305/W02023052255969460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http://jyj.huangshi.gov.cn/dt/zytz/202305/W020230522559694602760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6CE204E7" wp14:editId="35E2F6EC">
            <wp:extent cx="1292225" cy="2068195"/>
            <wp:effectExtent l="0" t="0" r="3175" b="8255"/>
            <wp:docPr id="1312803536" name="图片 12" descr="http://jyj.huangshi.gov.cn/dt/zytz/202305/W02023052255969461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http://jyj.huangshi.gov.cn/dt/zytz/202305/W020230522559694619008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5F278FE1" wp14:editId="0BC783E8">
            <wp:extent cx="1344930" cy="2272030"/>
            <wp:effectExtent l="0" t="0" r="7620" b="13970"/>
            <wp:docPr id="2107038981" name="图片 13" descr="http://jyj.huangshi.gov.cn/dt/zytz/202305/W0202305225596946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http://jyj.huangshi.gov.cn/dt/zytz/202305/W020230522559694615655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001C149B" wp14:editId="504F300F">
            <wp:extent cx="1560830" cy="2773680"/>
            <wp:effectExtent l="0" t="0" r="1270" b="7620"/>
            <wp:docPr id="842840979" name="图片 14" descr="http://jyj.huangshi.gov.cn/dt/zytz/202305/W02023052255969462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http://jyj.huangshi.gov.cn/dt/zytz/202305/W020230522559694624744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08F3A0AC" wp14:editId="05679398">
            <wp:extent cx="1405255" cy="2696845"/>
            <wp:effectExtent l="0" t="0" r="4445" b="8255"/>
            <wp:docPr id="822698598" name="图片 15" descr="http://jyj.huangshi.gov.cn/dt/zytz/202305/W02023052255969462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http://jyj.huangshi.gov.cn/dt/zytz/202305/W020230522559694625310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B2">
        <w:rPr>
          <w:rFonts w:ascii="微软雅黑" w:eastAsia="微软雅黑" w:hAnsi="微软雅黑" w:cs="宋体"/>
          <w:noProof/>
          <w:color w:val="000000"/>
          <w:kern w:val="0"/>
          <w:sz w:val="29"/>
          <w:szCs w:val="29"/>
        </w:rPr>
        <w:drawing>
          <wp:inline distT="0" distB="0" distL="114300" distR="114300" wp14:anchorId="7195EF07" wp14:editId="1FFFE451">
            <wp:extent cx="1490345" cy="2649220"/>
            <wp:effectExtent l="0" t="0" r="14605" b="17780"/>
            <wp:docPr id="289927631" name="图片 16" descr="http://jyj.huangshi.gov.cn/dt/zytz/202305/W02023052255969463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http://jyj.huangshi.gov.cn/dt/zytz/202305/W020230522559694635135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B192D" w14:textId="2B842DA7" w:rsidR="004B56BB" w:rsidRPr="00394801" w:rsidRDefault="004B56BB">
      <w:pPr>
        <w:rPr>
          <w:rFonts w:hint="eastAsia"/>
        </w:rPr>
      </w:pPr>
    </w:p>
    <w:sectPr w:rsidR="004B56BB" w:rsidRPr="003948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E800" w14:textId="77777777" w:rsidR="00C17AB9" w:rsidRDefault="00C17AB9" w:rsidP="00734AF4">
      <w:pPr>
        <w:rPr>
          <w:rFonts w:hint="eastAsia"/>
        </w:rPr>
      </w:pPr>
      <w:r>
        <w:separator/>
      </w:r>
    </w:p>
  </w:endnote>
  <w:endnote w:type="continuationSeparator" w:id="0">
    <w:p w14:paraId="5F097191" w14:textId="77777777" w:rsidR="00C17AB9" w:rsidRDefault="00C17AB9" w:rsidP="00734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E19E" w14:textId="77777777" w:rsidR="005B73FA" w:rsidRDefault="005B73FA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589769"/>
      <w:docPartObj>
        <w:docPartGallery w:val="Page Numbers (Bottom of Page)"/>
        <w:docPartUnique/>
      </w:docPartObj>
    </w:sdtPr>
    <w:sdtContent>
      <w:p w14:paraId="527A297D" w14:textId="30948723" w:rsidR="005B73FA" w:rsidRDefault="005B73F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08BE87" w14:textId="77777777" w:rsidR="005B73FA" w:rsidRDefault="005B73F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1C73" w14:textId="77777777" w:rsidR="005B73FA" w:rsidRDefault="005B73F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87795" w14:textId="77777777" w:rsidR="00C17AB9" w:rsidRDefault="00C17AB9" w:rsidP="00734AF4">
      <w:pPr>
        <w:rPr>
          <w:rFonts w:hint="eastAsia"/>
        </w:rPr>
      </w:pPr>
      <w:r>
        <w:separator/>
      </w:r>
    </w:p>
  </w:footnote>
  <w:footnote w:type="continuationSeparator" w:id="0">
    <w:p w14:paraId="078BD876" w14:textId="77777777" w:rsidR="00C17AB9" w:rsidRDefault="00C17AB9" w:rsidP="00734A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7E26" w14:textId="77777777" w:rsidR="005B73FA" w:rsidRDefault="005B73FA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032A" w14:textId="77777777" w:rsidR="005B73FA" w:rsidRDefault="005B73FA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185A" w14:textId="77777777" w:rsidR="005B73FA" w:rsidRDefault="005B73FA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B2"/>
    <w:rsid w:val="000572CA"/>
    <w:rsid w:val="0011578A"/>
    <w:rsid w:val="002E38B2"/>
    <w:rsid w:val="00352B49"/>
    <w:rsid w:val="00394801"/>
    <w:rsid w:val="004B56BB"/>
    <w:rsid w:val="004F19B2"/>
    <w:rsid w:val="00514207"/>
    <w:rsid w:val="00536712"/>
    <w:rsid w:val="005B73FA"/>
    <w:rsid w:val="006376CF"/>
    <w:rsid w:val="006821F3"/>
    <w:rsid w:val="00734AF4"/>
    <w:rsid w:val="00863C37"/>
    <w:rsid w:val="008A25A5"/>
    <w:rsid w:val="00995E59"/>
    <w:rsid w:val="00B51D6E"/>
    <w:rsid w:val="00C17AB9"/>
    <w:rsid w:val="00C81E19"/>
    <w:rsid w:val="00F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20903"/>
  <w15:chartTrackingRefBased/>
  <w15:docId w15:val="{E81C42FE-D9C4-446F-85D2-49F6ED30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2025-01-08T08:06:00Z</dcterms:created>
  <dcterms:modified xsi:type="dcterms:W3CDTF">2025-01-10T02:38:00Z</dcterms:modified>
</cp:coreProperties>
</file>